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D2A7" w14:textId="77777777" w:rsidR="003D66B0" w:rsidRDefault="00030806" w:rsidP="00030806">
      <w:pPr>
        <w:jc w:val="center"/>
        <w:rPr>
          <w:rFonts w:ascii="Times New Roman" w:hAnsi="Times New Roman" w:cs="Times New Roman"/>
          <w:b/>
          <w:bCs/>
        </w:rPr>
      </w:pPr>
      <w:r w:rsidRPr="00BE6041">
        <w:rPr>
          <w:rFonts w:ascii="Times New Roman" w:hAnsi="Times New Roman" w:cs="Times New Roman"/>
          <w:b/>
          <w:bCs/>
        </w:rPr>
        <w:t xml:space="preserve">KAZI İZNİ </w:t>
      </w:r>
    </w:p>
    <w:p w14:paraId="3ECAF0BA" w14:textId="3FCAAE8B" w:rsidR="00030806" w:rsidRPr="00BE6041" w:rsidRDefault="00030806" w:rsidP="00030806">
      <w:pPr>
        <w:jc w:val="center"/>
        <w:rPr>
          <w:rFonts w:ascii="Times New Roman" w:hAnsi="Times New Roman" w:cs="Times New Roman"/>
          <w:b/>
          <w:bCs/>
        </w:rPr>
      </w:pPr>
      <w:r w:rsidRPr="00BE6041">
        <w:rPr>
          <w:rFonts w:ascii="Times New Roman" w:hAnsi="Times New Roman" w:cs="Times New Roman"/>
          <w:b/>
          <w:bCs/>
        </w:rPr>
        <w:t>TAAHHÜTNAMESİ</w:t>
      </w:r>
    </w:p>
    <w:p w14:paraId="355A0D84" w14:textId="77777777" w:rsidR="00030806" w:rsidRPr="00BE6041" w:rsidRDefault="00030806" w:rsidP="00030806">
      <w:pPr>
        <w:jc w:val="both"/>
        <w:rPr>
          <w:rFonts w:ascii="Times New Roman" w:hAnsi="Times New Roman" w:cs="Times New Roman"/>
        </w:rPr>
      </w:pPr>
    </w:p>
    <w:p w14:paraId="6F47DB21" w14:textId="5967C844" w:rsidR="00B86257" w:rsidRPr="00BE6041" w:rsidRDefault="00DA68F4" w:rsidP="006E6D3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Ergene 1 OSB</w:t>
      </w:r>
      <w:r w:rsidR="00030806" w:rsidRPr="00BE6041">
        <w:rPr>
          <w:rFonts w:ascii="Times New Roman" w:hAnsi="Times New Roman" w:cs="Times New Roman"/>
        </w:rPr>
        <w:t xml:space="preserve"> sınırları içerisinde, Katılımcıların, Firmaların, Kurum ve Kuruluşların altyapı çalışmalarını yaparken, toprak</w:t>
      </w:r>
      <w:r w:rsidR="00030806" w:rsidRPr="00BE6041">
        <w:rPr>
          <w:rFonts w:ascii="Times New Roman" w:hAnsi="Times New Roman" w:cs="Times New Roman"/>
        </w:rPr>
        <w:t xml:space="preserve"> </w:t>
      </w:r>
      <w:r w:rsidR="00030806" w:rsidRPr="00BE6041">
        <w:rPr>
          <w:rFonts w:ascii="Times New Roman" w:hAnsi="Times New Roman" w:cs="Times New Roman"/>
        </w:rPr>
        <w:t xml:space="preserve">altında kalan mevcut altyapı tesislerine ve çalışmaları yapanlara zarar vermeden işin yapılmasını içeren önlemlerin </w:t>
      </w:r>
      <w:r w:rsidR="00B86257">
        <w:rPr>
          <w:rFonts w:ascii="Times New Roman" w:hAnsi="Times New Roman" w:cs="Times New Roman"/>
        </w:rPr>
        <w:t>alınması ve işin eksiksiz teslim edilmesine yönelik taahhüt belgesidir.</w:t>
      </w:r>
    </w:p>
    <w:p w14:paraId="7FD0B54E" w14:textId="77777777" w:rsidR="00030806" w:rsidRPr="00BE6041" w:rsidRDefault="00030806" w:rsidP="00030806">
      <w:pPr>
        <w:jc w:val="both"/>
        <w:rPr>
          <w:rFonts w:ascii="Times New Roman" w:hAnsi="Times New Roman" w:cs="Times New Roman"/>
        </w:rPr>
      </w:pPr>
    </w:p>
    <w:p w14:paraId="16264A93" w14:textId="393E5C92" w:rsidR="00030806" w:rsidRPr="00BE6041" w:rsidRDefault="00030806" w:rsidP="00BE604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E6041">
        <w:rPr>
          <w:rFonts w:ascii="Times New Roman" w:hAnsi="Times New Roman" w:cs="Times New Roman"/>
        </w:rPr>
        <w:t>6331 Sayılı İş Sağlığı ve Güvenliği Kanunu ve ilgili yönetmeliklerine, Yapı İşlerinde İş Sağlığı ve Güvenliği Yönetmeliğine, İş Sağlığı ve Güvenliği Talimatları ve İç Yönetmeliğine uygun çalışılacaktır.</w:t>
      </w:r>
    </w:p>
    <w:p w14:paraId="6E3008F1" w14:textId="35F6B201" w:rsidR="00030806" w:rsidRPr="00BE6041" w:rsidRDefault="00030806" w:rsidP="00BE604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E6041">
        <w:rPr>
          <w:rFonts w:ascii="Times New Roman" w:hAnsi="Times New Roman" w:cs="Times New Roman"/>
        </w:rPr>
        <w:t xml:space="preserve">Bu </w:t>
      </w:r>
      <w:r w:rsidRPr="00BE6041">
        <w:rPr>
          <w:rFonts w:ascii="Times New Roman" w:hAnsi="Times New Roman" w:cs="Times New Roman"/>
        </w:rPr>
        <w:t>taahhütname</w:t>
      </w:r>
      <w:r w:rsidRPr="00BE6041">
        <w:rPr>
          <w:rFonts w:ascii="Times New Roman" w:hAnsi="Times New Roman" w:cs="Times New Roman"/>
        </w:rPr>
        <w:t xml:space="preserve"> alınmadan kazı</w:t>
      </w:r>
      <w:r w:rsidR="00C65ACD">
        <w:rPr>
          <w:rFonts w:ascii="Times New Roman" w:hAnsi="Times New Roman" w:cs="Times New Roman"/>
        </w:rPr>
        <w:t xml:space="preserve"> veya kırım</w:t>
      </w:r>
      <w:r w:rsidRPr="00BE6041">
        <w:rPr>
          <w:rFonts w:ascii="Times New Roman" w:hAnsi="Times New Roman" w:cs="Times New Roman"/>
        </w:rPr>
        <w:t xml:space="preserve"> işleri yapmak yasak olup, tüm sorumluluk işi yapan Katılımcı,</w:t>
      </w:r>
      <w:r w:rsidRPr="00BE6041">
        <w:rPr>
          <w:rFonts w:ascii="Times New Roman" w:hAnsi="Times New Roman" w:cs="Times New Roman"/>
        </w:rPr>
        <w:t xml:space="preserve"> </w:t>
      </w:r>
      <w:r w:rsidRPr="00BE6041">
        <w:rPr>
          <w:rFonts w:ascii="Times New Roman" w:hAnsi="Times New Roman" w:cs="Times New Roman"/>
        </w:rPr>
        <w:t>Firma, Kurum</w:t>
      </w:r>
      <w:r w:rsidRPr="00BE6041">
        <w:rPr>
          <w:rFonts w:ascii="Times New Roman" w:hAnsi="Times New Roman" w:cs="Times New Roman"/>
        </w:rPr>
        <w:t xml:space="preserve">a </w:t>
      </w:r>
      <w:r w:rsidRPr="00BE6041">
        <w:rPr>
          <w:rFonts w:ascii="Times New Roman" w:hAnsi="Times New Roman" w:cs="Times New Roman"/>
        </w:rPr>
        <w:t>aittir</w:t>
      </w:r>
      <w:r w:rsidRPr="00BE6041">
        <w:rPr>
          <w:rFonts w:ascii="Times New Roman" w:hAnsi="Times New Roman" w:cs="Times New Roman"/>
        </w:rPr>
        <w:t>.</w:t>
      </w:r>
    </w:p>
    <w:p w14:paraId="0B8B47E4" w14:textId="3C9DA54D" w:rsidR="00030806" w:rsidRPr="00BE6041" w:rsidRDefault="00030806" w:rsidP="00BE604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E6041">
        <w:rPr>
          <w:rFonts w:ascii="Times New Roman" w:hAnsi="Times New Roman" w:cs="Times New Roman"/>
        </w:rPr>
        <w:t>İş</w:t>
      </w:r>
      <w:r w:rsidRPr="00BE6041">
        <w:rPr>
          <w:rFonts w:ascii="Times New Roman" w:hAnsi="Times New Roman" w:cs="Times New Roman"/>
        </w:rPr>
        <w:t>le</w:t>
      </w:r>
      <w:r w:rsidRPr="00BE6041">
        <w:rPr>
          <w:rFonts w:ascii="Times New Roman" w:hAnsi="Times New Roman" w:cs="Times New Roman"/>
        </w:rPr>
        <w:t xml:space="preserve"> ilgili gerekli önlemler alınacaktır ve </w:t>
      </w:r>
      <w:r w:rsidRPr="00BE6041">
        <w:rPr>
          <w:rFonts w:ascii="Times New Roman" w:hAnsi="Times New Roman" w:cs="Times New Roman"/>
        </w:rPr>
        <w:t xml:space="preserve">OSB </w:t>
      </w:r>
      <w:r w:rsidRPr="00BE6041">
        <w:rPr>
          <w:rFonts w:ascii="Times New Roman" w:hAnsi="Times New Roman" w:cs="Times New Roman"/>
        </w:rPr>
        <w:t>ile koordineli çalışılacaktır</w:t>
      </w:r>
      <w:r w:rsidRPr="00BE6041">
        <w:rPr>
          <w:rFonts w:ascii="Times New Roman" w:hAnsi="Times New Roman" w:cs="Times New Roman"/>
        </w:rPr>
        <w:t>.</w:t>
      </w:r>
    </w:p>
    <w:p w14:paraId="24C7DE77" w14:textId="4E45F0C3" w:rsidR="00030806" w:rsidRPr="00BE6041" w:rsidRDefault="00030806" w:rsidP="00BE604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E6041">
        <w:rPr>
          <w:rFonts w:ascii="Times New Roman" w:hAnsi="Times New Roman" w:cs="Times New Roman"/>
        </w:rPr>
        <w:t>Kazı alanında diğer altyapı hatlarının bulunması halinde kazı işlerine el işçiliği ile devam edilecektir.</w:t>
      </w:r>
    </w:p>
    <w:p w14:paraId="3B78FD46" w14:textId="233C9F6A" w:rsidR="00030806" w:rsidRPr="00BE6041" w:rsidRDefault="00030806" w:rsidP="00BE604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E6041">
        <w:rPr>
          <w:rFonts w:ascii="Times New Roman" w:hAnsi="Times New Roman" w:cs="Times New Roman"/>
        </w:rPr>
        <w:t xml:space="preserve">Çalışma yapılan alan, imalatlar sonrası eski haline getirilecek, kazı esnasında çıkan </w:t>
      </w:r>
      <w:r w:rsidRPr="00BE6041">
        <w:rPr>
          <w:rFonts w:ascii="Times New Roman" w:hAnsi="Times New Roman" w:cs="Times New Roman"/>
        </w:rPr>
        <w:t>hafriyat</w:t>
      </w:r>
      <w:r w:rsidRPr="00BE6041">
        <w:rPr>
          <w:rFonts w:ascii="Times New Roman" w:hAnsi="Times New Roman" w:cs="Times New Roman"/>
        </w:rPr>
        <w:t xml:space="preserve"> ve moloz </w:t>
      </w:r>
      <w:r w:rsidRPr="00BE6041">
        <w:rPr>
          <w:rFonts w:ascii="Times New Roman" w:hAnsi="Times New Roman" w:cs="Times New Roman"/>
        </w:rPr>
        <w:t>izin alınmış döküm sahasına getirilecektir.</w:t>
      </w:r>
    </w:p>
    <w:p w14:paraId="7EA6276B" w14:textId="69620A9D" w:rsidR="00BE6041" w:rsidRPr="00BE6041" w:rsidRDefault="00030806" w:rsidP="00BE604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E6041">
        <w:rPr>
          <w:rFonts w:ascii="Times New Roman" w:hAnsi="Times New Roman" w:cs="Times New Roman"/>
        </w:rPr>
        <w:t xml:space="preserve">Yapılacak </w:t>
      </w:r>
      <w:r w:rsidRPr="00BE6041">
        <w:rPr>
          <w:rFonts w:ascii="Times New Roman" w:hAnsi="Times New Roman" w:cs="Times New Roman"/>
        </w:rPr>
        <w:t>imalat ile Ergene 1 OSB altyapı hatlarının çakışması durumunda yapılacak olan altyapı hattının deplasesi ve deplase masraflarının firma</w:t>
      </w:r>
      <w:r w:rsidRPr="00BE6041">
        <w:rPr>
          <w:rFonts w:ascii="Times New Roman" w:hAnsi="Times New Roman" w:cs="Times New Roman"/>
        </w:rPr>
        <w:t>mı</w:t>
      </w:r>
      <w:r w:rsidRPr="00BE6041">
        <w:rPr>
          <w:rFonts w:ascii="Times New Roman" w:hAnsi="Times New Roman" w:cs="Times New Roman"/>
        </w:rPr>
        <w:t>z tarafından karşılan</w:t>
      </w:r>
      <w:r w:rsidRPr="00BE6041">
        <w:rPr>
          <w:rFonts w:ascii="Times New Roman" w:hAnsi="Times New Roman" w:cs="Times New Roman"/>
        </w:rPr>
        <w:t>acaktır.</w:t>
      </w:r>
    </w:p>
    <w:p w14:paraId="15306914" w14:textId="22E3B364" w:rsidR="00030806" w:rsidRPr="00BE6041" w:rsidRDefault="00BE6041" w:rsidP="00BE604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E6041">
        <w:rPr>
          <w:rFonts w:ascii="Times New Roman" w:hAnsi="Times New Roman" w:cs="Times New Roman"/>
        </w:rPr>
        <w:t>Yapılacak imalat</w:t>
      </w:r>
      <w:r w:rsidR="00030806" w:rsidRPr="00BE6041">
        <w:rPr>
          <w:rFonts w:ascii="Times New Roman" w:hAnsi="Times New Roman" w:cs="Times New Roman"/>
        </w:rPr>
        <w:t xml:space="preserve">, kazı güzergahında hattı bulunan </w:t>
      </w:r>
      <w:proofErr w:type="spellStart"/>
      <w:r w:rsidR="003B6842">
        <w:rPr>
          <w:rFonts w:ascii="Times New Roman" w:hAnsi="Times New Roman" w:cs="Times New Roman"/>
        </w:rPr>
        <w:t>telekom</w:t>
      </w:r>
      <w:proofErr w:type="spellEnd"/>
      <w:r w:rsidR="003B6842">
        <w:rPr>
          <w:rFonts w:ascii="Times New Roman" w:hAnsi="Times New Roman" w:cs="Times New Roman"/>
        </w:rPr>
        <w:t xml:space="preserve">, </w:t>
      </w:r>
      <w:r w:rsidR="00030806" w:rsidRPr="00BE6041">
        <w:rPr>
          <w:rFonts w:ascii="Times New Roman" w:hAnsi="Times New Roman" w:cs="Times New Roman"/>
        </w:rPr>
        <w:t>doğalgaz ve elektrik</w:t>
      </w:r>
      <w:r w:rsidR="003B6842">
        <w:rPr>
          <w:rFonts w:ascii="Times New Roman" w:hAnsi="Times New Roman" w:cs="Times New Roman"/>
        </w:rPr>
        <w:t xml:space="preserve"> vb. </w:t>
      </w:r>
      <w:r w:rsidR="00030806" w:rsidRPr="00BE6041">
        <w:rPr>
          <w:rFonts w:ascii="Times New Roman" w:hAnsi="Times New Roman" w:cs="Times New Roman"/>
        </w:rPr>
        <w:t>firma</w:t>
      </w:r>
      <w:r w:rsidR="00135884">
        <w:rPr>
          <w:rFonts w:ascii="Times New Roman" w:hAnsi="Times New Roman" w:cs="Times New Roman"/>
        </w:rPr>
        <w:t>sı</w:t>
      </w:r>
      <w:r w:rsidR="00030806" w:rsidRPr="00BE6041">
        <w:rPr>
          <w:rFonts w:ascii="Times New Roman" w:hAnsi="Times New Roman" w:cs="Times New Roman"/>
        </w:rPr>
        <w:t xml:space="preserve"> yetkilileri gözetiminde yapıl</w:t>
      </w:r>
      <w:r w:rsidRPr="00BE6041">
        <w:rPr>
          <w:rFonts w:ascii="Times New Roman" w:hAnsi="Times New Roman" w:cs="Times New Roman"/>
        </w:rPr>
        <w:t>acaktır.</w:t>
      </w:r>
    </w:p>
    <w:p w14:paraId="221E3296" w14:textId="6A747292" w:rsidR="00030806" w:rsidRPr="00BE6041" w:rsidRDefault="00030806" w:rsidP="00BE604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E6041">
        <w:rPr>
          <w:rFonts w:ascii="Times New Roman" w:hAnsi="Times New Roman" w:cs="Times New Roman"/>
        </w:rPr>
        <w:t>Yapılacak imalat sonrasında bozulan umumi alanlar (yol, bordür, tretuvar vb.) eski haline ge</w:t>
      </w:r>
      <w:r w:rsidR="00BE6041" w:rsidRPr="00BE6041">
        <w:rPr>
          <w:rFonts w:ascii="Times New Roman" w:hAnsi="Times New Roman" w:cs="Times New Roman"/>
        </w:rPr>
        <w:t>tirilecek</w:t>
      </w:r>
      <w:r w:rsidR="00683B5F">
        <w:rPr>
          <w:rFonts w:ascii="Times New Roman" w:hAnsi="Times New Roman" w:cs="Times New Roman"/>
        </w:rPr>
        <w:t xml:space="preserve">tir. Bozulan alanların eski haline getirilmemesi durumunda OSB tarafından yaptırılmasını ve tarafımıza rücu edilmesini kabul ederiz. </w:t>
      </w:r>
    </w:p>
    <w:p w14:paraId="73A215CD" w14:textId="71904089" w:rsidR="00BE6041" w:rsidRPr="00BE6041" w:rsidRDefault="00BE6041" w:rsidP="00BE604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E6041">
        <w:rPr>
          <w:rFonts w:ascii="Times New Roman" w:hAnsi="Times New Roman" w:cs="Times New Roman"/>
        </w:rPr>
        <w:t>Yapılacak tüm kazı çalışmalarında geri dolgu olarak 0-38 mm</w:t>
      </w:r>
      <w:r w:rsidR="00E97DB4">
        <w:rPr>
          <w:rFonts w:ascii="Times New Roman" w:hAnsi="Times New Roman" w:cs="Times New Roman"/>
        </w:rPr>
        <w:t xml:space="preserve"> kırmataş</w:t>
      </w:r>
      <w:r w:rsidRPr="00BE6041">
        <w:rPr>
          <w:rFonts w:ascii="Times New Roman" w:hAnsi="Times New Roman" w:cs="Times New Roman"/>
        </w:rPr>
        <w:t xml:space="preserve"> </w:t>
      </w:r>
      <w:proofErr w:type="spellStart"/>
      <w:r w:rsidRPr="00BE6041">
        <w:rPr>
          <w:rFonts w:ascii="Times New Roman" w:hAnsi="Times New Roman" w:cs="Times New Roman"/>
        </w:rPr>
        <w:t>tüvenan</w:t>
      </w:r>
      <w:proofErr w:type="spellEnd"/>
      <w:r w:rsidRPr="00BE6041">
        <w:rPr>
          <w:rFonts w:ascii="Times New Roman" w:hAnsi="Times New Roman" w:cs="Times New Roman"/>
        </w:rPr>
        <w:t xml:space="preserve"> malzeme kullanılacaktır. (Malzemenin cinsine OSB uygunluk verebilir)</w:t>
      </w:r>
    </w:p>
    <w:p w14:paraId="04B958B4" w14:textId="2A840276" w:rsidR="00BE6041" w:rsidRPr="00BE6041" w:rsidRDefault="00BE6041" w:rsidP="00BE604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E6041">
        <w:rPr>
          <w:rFonts w:ascii="Times New Roman" w:hAnsi="Times New Roman" w:cs="Times New Roman"/>
        </w:rPr>
        <w:t>Yapılacak imalatın koordinat ve kazı kotlarının işlenmiş olduğu altyapı imalat projesi “DWG veya NCZ” olarak</w:t>
      </w:r>
      <w:r w:rsidRPr="00BE6041">
        <w:rPr>
          <w:rFonts w:ascii="Times New Roman" w:hAnsi="Times New Roman" w:cs="Times New Roman"/>
        </w:rPr>
        <w:t xml:space="preserve"> OSB Müdürlüğü’ne teslim edilecektir.</w:t>
      </w:r>
    </w:p>
    <w:p w14:paraId="40E7ED82" w14:textId="77777777" w:rsidR="00030806" w:rsidRDefault="00030806" w:rsidP="00030806">
      <w:pPr>
        <w:jc w:val="both"/>
        <w:rPr>
          <w:rFonts w:ascii="Times New Roman" w:hAnsi="Times New Roman" w:cs="Times New Roman"/>
        </w:rPr>
      </w:pPr>
    </w:p>
    <w:p w14:paraId="1B0522A1" w14:textId="77777777" w:rsidR="00EE5CF4" w:rsidRDefault="00EE5CF4" w:rsidP="00030806">
      <w:pPr>
        <w:jc w:val="both"/>
        <w:rPr>
          <w:rFonts w:ascii="Times New Roman" w:hAnsi="Times New Roman" w:cs="Times New Roman"/>
        </w:rPr>
      </w:pPr>
    </w:p>
    <w:p w14:paraId="46EA9FF0" w14:textId="791DBC7B" w:rsidR="00BE6041" w:rsidRPr="00FE58FE" w:rsidRDefault="00BE6041" w:rsidP="00FE58FE">
      <w:pPr>
        <w:pStyle w:val="ListeParagraf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b/>
          <w:bCs/>
        </w:rPr>
      </w:pPr>
      <w:r w:rsidRPr="00FE58FE">
        <w:rPr>
          <w:rFonts w:ascii="Times New Roman" w:hAnsi="Times New Roman" w:cs="Times New Roman"/>
          <w:b/>
          <w:bCs/>
        </w:rPr>
        <w:t>Yukarıdaki şartlara uymayı, teslim aldığım yeri eskisi gibi teslim etmeyi, yapacağım işten kaynaklanan hasarı ödemeyi ve her</w:t>
      </w:r>
      <w:r w:rsidRPr="00FE58FE">
        <w:rPr>
          <w:rFonts w:ascii="Times New Roman" w:hAnsi="Times New Roman" w:cs="Times New Roman"/>
          <w:b/>
          <w:bCs/>
        </w:rPr>
        <w:t xml:space="preserve"> </w:t>
      </w:r>
      <w:r w:rsidRPr="00FE58FE">
        <w:rPr>
          <w:rFonts w:ascii="Times New Roman" w:hAnsi="Times New Roman" w:cs="Times New Roman"/>
          <w:b/>
          <w:bCs/>
        </w:rPr>
        <w:t>türlü iş kazasının sorumluluğunu üstlenmeyi taahhüt ederi</w:t>
      </w:r>
      <w:r w:rsidR="006E6D3A" w:rsidRPr="00FE58FE">
        <w:rPr>
          <w:rFonts w:ascii="Times New Roman" w:hAnsi="Times New Roman" w:cs="Times New Roman"/>
          <w:b/>
          <w:bCs/>
        </w:rPr>
        <w:t>z</w:t>
      </w:r>
      <w:r w:rsidRPr="00FE58FE">
        <w:rPr>
          <w:rFonts w:ascii="Times New Roman" w:hAnsi="Times New Roman" w:cs="Times New Roman"/>
          <w:b/>
          <w:bCs/>
        </w:rPr>
        <w:t>.</w:t>
      </w:r>
    </w:p>
    <w:p w14:paraId="05720FA5" w14:textId="77777777" w:rsidR="006B33A0" w:rsidRDefault="006B33A0" w:rsidP="006B33A0">
      <w:pPr>
        <w:jc w:val="center"/>
        <w:rPr>
          <w:rFonts w:ascii="Times New Roman" w:hAnsi="Times New Roman" w:cs="Times New Roman"/>
        </w:rPr>
      </w:pPr>
    </w:p>
    <w:p w14:paraId="1E60D4E8" w14:textId="77777777" w:rsidR="00EE5CF4" w:rsidRDefault="00EE5CF4" w:rsidP="006B33A0">
      <w:pPr>
        <w:jc w:val="center"/>
        <w:rPr>
          <w:rFonts w:ascii="Times New Roman" w:hAnsi="Times New Roman" w:cs="Times New Roman"/>
        </w:rPr>
      </w:pPr>
    </w:p>
    <w:p w14:paraId="2E85B385" w14:textId="4BFF85AB" w:rsidR="00BE6041" w:rsidRDefault="006E6D3A" w:rsidP="006E6D3A">
      <w:pPr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B33A0" w:rsidRPr="006B33A0">
        <w:rPr>
          <w:rFonts w:ascii="Times New Roman" w:hAnsi="Times New Roman" w:cs="Times New Roman"/>
        </w:rPr>
        <w:t>Firma Kaşe:</w:t>
      </w:r>
    </w:p>
    <w:p w14:paraId="434D98A2" w14:textId="77777777" w:rsidR="00EE5CF4" w:rsidRPr="006B33A0" w:rsidRDefault="00EE5CF4" w:rsidP="006E6D3A">
      <w:pPr>
        <w:ind w:left="2124"/>
        <w:jc w:val="both"/>
        <w:rPr>
          <w:rFonts w:ascii="Times New Roman" w:hAnsi="Times New Roman" w:cs="Times New Roman"/>
        </w:rPr>
      </w:pPr>
    </w:p>
    <w:p w14:paraId="37871A5A" w14:textId="046840AC" w:rsidR="00BE6041" w:rsidRDefault="00BE6041" w:rsidP="006E6D3A">
      <w:pPr>
        <w:jc w:val="both"/>
        <w:rPr>
          <w:rFonts w:ascii="Times New Roman" w:hAnsi="Times New Roman" w:cs="Times New Roman"/>
        </w:rPr>
      </w:pPr>
      <w:r w:rsidRPr="006B33A0">
        <w:rPr>
          <w:rFonts w:ascii="Times New Roman" w:hAnsi="Times New Roman" w:cs="Times New Roman"/>
        </w:rPr>
        <w:t>Firma/Kurum Yetkilisinin Adı, Soyadı</w:t>
      </w:r>
      <w:r w:rsidRPr="006B33A0">
        <w:rPr>
          <w:rFonts w:ascii="Times New Roman" w:hAnsi="Times New Roman" w:cs="Times New Roman"/>
        </w:rPr>
        <w:t>:</w:t>
      </w:r>
    </w:p>
    <w:p w14:paraId="021580A9" w14:textId="77777777" w:rsidR="00EE5CF4" w:rsidRPr="006B33A0" w:rsidRDefault="00EE5CF4" w:rsidP="006E6D3A">
      <w:pPr>
        <w:jc w:val="both"/>
        <w:rPr>
          <w:rFonts w:ascii="Times New Roman" w:hAnsi="Times New Roman" w:cs="Times New Roman"/>
        </w:rPr>
      </w:pPr>
    </w:p>
    <w:p w14:paraId="16F32184" w14:textId="5F4EEC09" w:rsidR="00BE6041" w:rsidRPr="006B33A0" w:rsidRDefault="006E6D3A" w:rsidP="006E6D3A">
      <w:pPr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E6041" w:rsidRPr="006B33A0">
        <w:rPr>
          <w:rFonts w:ascii="Times New Roman" w:hAnsi="Times New Roman" w:cs="Times New Roman"/>
        </w:rPr>
        <w:t>İmza:</w:t>
      </w:r>
    </w:p>
    <w:sectPr w:rsidR="00BE6041" w:rsidRPr="006B33A0" w:rsidSect="00030806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655"/>
    <w:multiLevelType w:val="hybridMultilevel"/>
    <w:tmpl w:val="B3ECDD4C"/>
    <w:lvl w:ilvl="0" w:tplc="5A4CA2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E2AC2"/>
    <w:multiLevelType w:val="hybridMultilevel"/>
    <w:tmpl w:val="6660CAEA"/>
    <w:lvl w:ilvl="0" w:tplc="2040AFF2">
      <w:start w:val="633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8726921">
    <w:abstractNumId w:val="0"/>
  </w:num>
  <w:num w:numId="2" w16cid:durableId="1400595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3"/>
    <w:rsid w:val="00030806"/>
    <w:rsid w:val="000A58B2"/>
    <w:rsid w:val="00135884"/>
    <w:rsid w:val="003B6842"/>
    <w:rsid w:val="003C0EC5"/>
    <w:rsid w:val="003D66B0"/>
    <w:rsid w:val="00545E8F"/>
    <w:rsid w:val="00683B5F"/>
    <w:rsid w:val="006B33A0"/>
    <w:rsid w:val="006E6D3A"/>
    <w:rsid w:val="00B86257"/>
    <w:rsid w:val="00BE6041"/>
    <w:rsid w:val="00C65ACD"/>
    <w:rsid w:val="00D50B53"/>
    <w:rsid w:val="00DA68F4"/>
    <w:rsid w:val="00E97DB4"/>
    <w:rsid w:val="00EE5CF4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0B12E"/>
  <w15:chartTrackingRefBased/>
  <w15:docId w15:val="{1EF39C90-4995-4115-BBDF-8F7B08CB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0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0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0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0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0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0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0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0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0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0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0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0B5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0B5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0B5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0B5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0B5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0B5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50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50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50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5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50B5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50B5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50B5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0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0B5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50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Köksal</dc:creator>
  <cp:keywords/>
  <dc:description/>
  <cp:lastModifiedBy>Serkan Köksal</cp:lastModifiedBy>
  <cp:revision>14</cp:revision>
  <cp:lastPrinted>2024-09-17T10:42:00Z</cp:lastPrinted>
  <dcterms:created xsi:type="dcterms:W3CDTF">2024-09-17T10:05:00Z</dcterms:created>
  <dcterms:modified xsi:type="dcterms:W3CDTF">2024-09-17T11:12:00Z</dcterms:modified>
</cp:coreProperties>
</file>